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92371" w14:textId="77777777" w:rsidR="00460C3B" w:rsidRDefault="00460C3B" w:rsidP="00460C3B"/>
    <w:p w14:paraId="17B16152" w14:textId="77777777" w:rsidR="00460C3B" w:rsidRDefault="00460C3B" w:rsidP="00460C3B">
      <w:pPr>
        <w:jc w:val="center"/>
        <w:rPr>
          <w:b/>
          <w:sz w:val="32"/>
          <w:szCs w:val="32"/>
        </w:rPr>
      </w:pPr>
      <w:r>
        <w:rPr>
          <w:b/>
          <w:sz w:val="32"/>
          <w:szCs w:val="32"/>
        </w:rPr>
        <w:t>ANUNŢ PUBLICITAR</w:t>
      </w:r>
    </w:p>
    <w:p w14:paraId="0AEF5445" w14:textId="77777777" w:rsidR="00460C3B" w:rsidRDefault="00460C3B" w:rsidP="00460C3B">
      <w:pPr>
        <w:jc w:val="both"/>
      </w:pPr>
    </w:p>
    <w:p w14:paraId="1A808780" w14:textId="77777777" w:rsidR="00460C3B" w:rsidRDefault="00460C3B" w:rsidP="00460C3B">
      <w:pPr>
        <w:jc w:val="both"/>
      </w:pPr>
    </w:p>
    <w:p w14:paraId="4FDB0853" w14:textId="77777777" w:rsidR="00460C3B" w:rsidRDefault="00460C3B" w:rsidP="00460C3B">
      <w:pPr>
        <w:jc w:val="both"/>
      </w:pPr>
    </w:p>
    <w:p w14:paraId="20DB354A" w14:textId="77777777" w:rsidR="00460C3B" w:rsidRDefault="00460C3B" w:rsidP="00460C3B">
      <w:pPr>
        <w:jc w:val="both"/>
      </w:pPr>
    </w:p>
    <w:p w14:paraId="14982942" w14:textId="77777777" w:rsidR="00460C3B" w:rsidRDefault="00460C3B" w:rsidP="00460C3B">
      <w:pPr>
        <w:jc w:val="both"/>
      </w:pPr>
    </w:p>
    <w:p w14:paraId="2C73867F" w14:textId="77777777" w:rsidR="00460C3B" w:rsidRDefault="00460C3B" w:rsidP="00460C3B">
      <w:pPr>
        <w:jc w:val="both"/>
      </w:pPr>
    </w:p>
    <w:p w14:paraId="66FB6E7B" w14:textId="77777777" w:rsidR="00460C3B" w:rsidRDefault="00460C3B" w:rsidP="00460C3B">
      <w:pPr>
        <w:jc w:val="both"/>
      </w:pPr>
    </w:p>
    <w:p w14:paraId="56CA554D" w14:textId="77777777" w:rsidR="00460C3B" w:rsidRDefault="00460C3B" w:rsidP="00460C3B">
      <w:pPr>
        <w:ind w:firstLine="720"/>
        <w:jc w:val="both"/>
      </w:pPr>
      <w:r>
        <w:t>Ministerul Apãrãrii Naţionale, prin U.M. 02301 Bucuresti, organizeazã licitaţie publicã cu strigare în vederea închirierii unor părți din imobilele situate în B-dul Ghencea, nr. 35, sector 6, București și B-dul Ghencea, nr. 45A, sector 6, București compuse din suprafața de 1,50 mp + 10 mp căi de acces fiecare, numai in scopul amplasării unui automat de sandwich-uri (răcoritoare) și unui automat de băuturi calde în fiecare din cele două locații.</w:t>
      </w:r>
    </w:p>
    <w:p w14:paraId="2B37450A" w14:textId="77777777" w:rsidR="00460C3B" w:rsidRDefault="00460C3B" w:rsidP="00460C3B">
      <w:pPr>
        <w:ind w:firstLine="720"/>
        <w:jc w:val="both"/>
      </w:pPr>
      <w:r>
        <w:t>Licitaţia are loc în ziua de 15.04.2019, ora 12.00 la sediul U.M. 02301 Bucuresti din str. B-dul Ghencea, nr. 35 localitatea Bucuresti.</w:t>
      </w:r>
    </w:p>
    <w:p w14:paraId="026050DA" w14:textId="77777777" w:rsidR="00460C3B" w:rsidRDefault="00460C3B" w:rsidP="00460C3B">
      <w:pPr>
        <w:ind w:firstLine="720"/>
        <w:jc w:val="both"/>
      </w:pPr>
      <w:r>
        <w:t>În caz de neadjudecare, licitaţia se repetã în ziua de 22.04.2019, ora 12.00, la aceeaşi adresã.</w:t>
      </w:r>
    </w:p>
    <w:p w14:paraId="440A61DC" w14:textId="77777777" w:rsidR="00460C3B" w:rsidRDefault="00460C3B" w:rsidP="00460C3B">
      <w:pPr>
        <w:ind w:firstLine="720"/>
        <w:jc w:val="both"/>
      </w:pPr>
      <w:r>
        <w:t>Condiţiile privind participarea şi adjudecarea sunt cuprinse în caietul de sarcini, care se achiziţioneazã de la sediul U.M. 02301 Bucuresti, începând cu ziua de 21.03.2019, contra sumei de 10 lei, care se depune la casieria unitãţii militare.</w:t>
      </w:r>
    </w:p>
    <w:p w14:paraId="5D590446" w14:textId="77777777" w:rsidR="00460C3B" w:rsidRDefault="00460C3B" w:rsidP="00460C3B">
      <w:pPr>
        <w:ind w:firstLine="720"/>
        <w:jc w:val="both"/>
      </w:pPr>
      <w:r>
        <w:t>Ofertele împreunã cu celelalte documente se depun la registratura unitãţii militare, pânã la data de 15.04.2019, ora 10.00.</w:t>
      </w:r>
    </w:p>
    <w:p w14:paraId="3B05C99F" w14:textId="77777777" w:rsidR="00460C3B" w:rsidRDefault="00460C3B" w:rsidP="00460C3B">
      <w:pPr>
        <w:ind w:firstLine="720"/>
        <w:jc w:val="both"/>
      </w:pPr>
      <w:r>
        <w:t>Garanţia de participare se exprimã în lei şi se constituie prin scrisoare de garanţie bancarã, care se prezintã în original, sau prin depunere în numerar la casieria unitãţii militare pânã la data şi ora depunerii ofertei.</w:t>
      </w:r>
    </w:p>
    <w:p w14:paraId="6814AA95" w14:textId="77777777" w:rsidR="00460C3B" w:rsidRDefault="00460C3B" w:rsidP="00460C3B">
      <w:pPr>
        <w:ind w:firstLine="720"/>
        <w:jc w:val="both"/>
      </w:pPr>
      <w:r>
        <w:t>Informaţii suplimentare se obţin la sediul unitãţii militare sau la telefon 021/4136007 int. 121.</w:t>
      </w:r>
    </w:p>
    <w:p w14:paraId="111E5987" w14:textId="77777777" w:rsidR="00085055" w:rsidRDefault="00460C3B">
      <w:bookmarkStart w:id="0" w:name="_GoBack"/>
      <w:bookmarkEnd w:id="0"/>
    </w:p>
    <w:sectPr w:rsidR="00085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B6"/>
    <w:rsid w:val="00460C3B"/>
    <w:rsid w:val="005C1CB6"/>
    <w:rsid w:val="00940E2F"/>
    <w:rsid w:val="009434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AB7B7-C2AE-4ECF-9C2D-A6932F40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C3B"/>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8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1192</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Timpau George-Iulian</dc:creator>
  <cp:keywords/>
  <dc:description/>
  <cp:lastModifiedBy>Timpau George-Iulian</cp:lastModifiedBy>
  <cp:revision>2</cp:revision>
  <dcterms:created xsi:type="dcterms:W3CDTF">2019-03-20T12:27:00Z</dcterms:created>
  <dcterms:modified xsi:type="dcterms:W3CDTF">2019-03-20T12:27:00Z</dcterms:modified>
</cp:coreProperties>
</file>