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798" w:rsidRPr="00D74A88" w:rsidRDefault="00A05798" w:rsidP="00A05798">
      <w:pPr>
        <w:jc w:val="center"/>
        <w:rPr>
          <w:rFonts w:ascii="Times New Roman" w:hAnsi="Times New Roman"/>
          <w:b/>
          <w:sz w:val="28"/>
          <w:szCs w:val="24"/>
        </w:rPr>
      </w:pPr>
      <w:r w:rsidRPr="00D74A88">
        <w:rPr>
          <w:rFonts w:ascii="Times New Roman" w:hAnsi="Times New Roman"/>
          <w:b/>
          <w:sz w:val="28"/>
          <w:szCs w:val="24"/>
        </w:rPr>
        <w:t>ANUNŢ</w:t>
      </w:r>
    </w:p>
    <w:p w:rsidR="00A05798" w:rsidRPr="00D74A88" w:rsidRDefault="00A05798" w:rsidP="00A05798">
      <w:pPr>
        <w:jc w:val="center"/>
        <w:rPr>
          <w:rFonts w:ascii="Times New Roman" w:hAnsi="Times New Roman"/>
          <w:b/>
          <w:sz w:val="28"/>
          <w:szCs w:val="24"/>
        </w:rPr>
      </w:pPr>
      <w:r w:rsidRPr="00D74A88">
        <w:rPr>
          <w:rFonts w:ascii="Times New Roman" w:hAnsi="Times New Roman"/>
          <w:b/>
          <w:sz w:val="28"/>
          <w:szCs w:val="24"/>
        </w:rPr>
        <w:t>Privind organizarea concursului de promovare în grad profesional</w:t>
      </w:r>
    </w:p>
    <w:p w:rsidR="00A05798" w:rsidRPr="00A557C7" w:rsidRDefault="00A05798" w:rsidP="00FB63B6">
      <w:pPr>
        <w:rPr>
          <w:rFonts w:ascii="Times New Roman" w:hAnsi="Times New Roman"/>
          <w:sz w:val="24"/>
          <w:szCs w:val="24"/>
        </w:rPr>
      </w:pPr>
    </w:p>
    <w:p w:rsidR="00A05798" w:rsidRPr="00A557C7" w:rsidRDefault="00A05798" w:rsidP="00FB63B6">
      <w:pPr>
        <w:rPr>
          <w:rFonts w:ascii="Times New Roman" w:hAnsi="Times New Roman"/>
          <w:sz w:val="24"/>
          <w:szCs w:val="24"/>
        </w:rPr>
      </w:pPr>
    </w:p>
    <w:p w:rsidR="00FB63B6" w:rsidRPr="00A557C7" w:rsidRDefault="00FB63B6" w:rsidP="00FB63B6">
      <w:pPr>
        <w:rPr>
          <w:rFonts w:ascii="Times New Roman" w:hAnsi="Times New Roman"/>
          <w:sz w:val="24"/>
          <w:szCs w:val="24"/>
        </w:rPr>
      </w:pPr>
    </w:p>
    <w:p w:rsidR="00FB63B6" w:rsidRPr="00A557C7" w:rsidRDefault="00FB63B6" w:rsidP="00FB63B6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557C7">
        <w:rPr>
          <w:rFonts w:ascii="Times New Roman" w:hAnsi="Times New Roman"/>
          <w:sz w:val="24"/>
          <w:szCs w:val="24"/>
        </w:rPr>
        <w:t>„În perioada 27.11 – 29.11.2019, la sediul Direcţiei generale financiar-contabile, se va desfăşura concursul de promovare în grad profesional, astfel:</w:t>
      </w:r>
    </w:p>
    <w:p w:rsidR="00FB63B6" w:rsidRPr="00A557C7" w:rsidRDefault="00FB63B6" w:rsidP="00FB63B6">
      <w:pPr>
        <w:numPr>
          <w:ilvl w:val="0"/>
          <w:numId w:val="1"/>
        </w:numPr>
        <w:overflowPunct w:val="0"/>
        <w:autoSpaceDE w:val="0"/>
        <w:autoSpaceDN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557C7">
        <w:rPr>
          <w:rFonts w:ascii="Times New Roman" w:hAnsi="Times New Roman"/>
          <w:sz w:val="24"/>
          <w:szCs w:val="24"/>
        </w:rPr>
        <w:t>27.11.2019 – ora 10:00 proba scrisă;</w:t>
      </w:r>
    </w:p>
    <w:p w:rsidR="00FB63B6" w:rsidRPr="00A557C7" w:rsidRDefault="00FB63B6" w:rsidP="00FB63B6">
      <w:pPr>
        <w:numPr>
          <w:ilvl w:val="0"/>
          <w:numId w:val="1"/>
        </w:numPr>
        <w:overflowPunct w:val="0"/>
        <w:autoSpaceDE w:val="0"/>
        <w:autoSpaceDN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557C7">
        <w:rPr>
          <w:rFonts w:ascii="Times New Roman" w:hAnsi="Times New Roman"/>
          <w:sz w:val="24"/>
          <w:szCs w:val="24"/>
        </w:rPr>
        <w:t>29.11.2019 – ora 10:00 interviul.</w:t>
      </w:r>
    </w:p>
    <w:p w:rsidR="00FB63B6" w:rsidRPr="00A557C7" w:rsidRDefault="00FB63B6" w:rsidP="00FB63B6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557C7">
        <w:rPr>
          <w:rFonts w:ascii="Times New Roman" w:hAnsi="Times New Roman"/>
          <w:sz w:val="24"/>
          <w:szCs w:val="24"/>
        </w:rPr>
        <w:t>Persoanele care îndeplinesc condiţiile prevăzute de art.479 din OUG 57/2019 privind Codul administrativ, pot depune cererea de înscriere, însoţită de dosarul de candidat, la sediul Direcției generale financiar-contabile (secretarul Comisiei de concurs), până la data de 18.11.2019.</w:t>
      </w:r>
    </w:p>
    <w:p w:rsidR="00FB63B6" w:rsidRPr="00A557C7" w:rsidRDefault="00FB63B6" w:rsidP="00FB63B6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FB63B6" w:rsidRPr="00A557C7" w:rsidRDefault="00FB63B6" w:rsidP="00FB63B6">
      <w:pPr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A557C7">
        <w:rPr>
          <w:rFonts w:ascii="Times New Roman" w:hAnsi="Times New Roman"/>
          <w:b/>
          <w:bCs/>
          <w:sz w:val="24"/>
          <w:szCs w:val="24"/>
          <w:u w:val="single"/>
        </w:rPr>
        <w:t>BIBLIOGRAFIE</w:t>
      </w:r>
    </w:p>
    <w:p w:rsidR="00FB63B6" w:rsidRPr="00A557C7" w:rsidRDefault="00FB63B6" w:rsidP="00FB63B6">
      <w:pPr>
        <w:jc w:val="center"/>
        <w:rPr>
          <w:rFonts w:ascii="Times New Roman" w:hAnsi="Times New Roman"/>
          <w:sz w:val="24"/>
          <w:szCs w:val="24"/>
        </w:rPr>
      </w:pPr>
      <w:r w:rsidRPr="00A557C7">
        <w:rPr>
          <w:rFonts w:ascii="Times New Roman" w:hAnsi="Times New Roman"/>
          <w:sz w:val="24"/>
          <w:szCs w:val="24"/>
        </w:rPr>
        <w:t>Pentru concursul organizat în vederea promovării în grad profesional din</w:t>
      </w:r>
    </w:p>
    <w:p w:rsidR="00FB63B6" w:rsidRPr="00A557C7" w:rsidRDefault="00FB63B6" w:rsidP="00FB63B6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A557C7">
        <w:rPr>
          <w:rFonts w:ascii="Times New Roman" w:hAnsi="Times New Roman"/>
          <w:b/>
          <w:bCs/>
          <w:sz w:val="24"/>
          <w:szCs w:val="24"/>
        </w:rPr>
        <w:t>BIROUL FUNDAMENTARE ŞI ELABORARE CHELTUIELI DE CAPITAL ŞI INFRASTRUCTURĂ</w:t>
      </w:r>
    </w:p>
    <w:p w:rsidR="00FB63B6" w:rsidRPr="00A557C7" w:rsidRDefault="00FB63B6" w:rsidP="00FB63B6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B63B6" w:rsidRPr="00A557C7" w:rsidRDefault="00FB63B6" w:rsidP="00FB63B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FB63B6" w:rsidRPr="00A557C7" w:rsidRDefault="00FB63B6" w:rsidP="00FB63B6">
      <w:pPr>
        <w:numPr>
          <w:ilvl w:val="0"/>
          <w:numId w:val="2"/>
        </w:numPr>
        <w:autoSpaceDN w:val="0"/>
        <w:spacing w:line="360" w:lineRule="auto"/>
        <w:ind w:left="0" w:firstLine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A557C7">
        <w:rPr>
          <w:rFonts w:ascii="Times New Roman" w:hAnsi="Times New Roman"/>
          <w:b/>
          <w:bCs/>
          <w:sz w:val="24"/>
          <w:szCs w:val="24"/>
        </w:rPr>
        <w:t xml:space="preserve">Constituția României </w:t>
      </w:r>
    </w:p>
    <w:p w:rsidR="00FB63B6" w:rsidRPr="00A557C7" w:rsidRDefault="00FB63B6" w:rsidP="00FB63B6">
      <w:pPr>
        <w:numPr>
          <w:ilvl w:val="0"/>
          <w:numId w:val="2"/>
        </w:numPr>
        <w:autoSpaceDN w:val="0"/>
        <w:spacing w:line="36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A557C7">
        <w:rPr>
          <w:rFonts w:ascii="Times New Roman" w:hAnsi="Times New Roman"/>
          <w:b/>
          <w:bCs/>
          <w:sz w:val="24"/>
          <w:szCs w:val="24"/>
        </w:rPr>
        <w:t>Ordonanța de urgență a Guvernului nr. 57/2019</w:t>
      </w:r>
      <w:r w:rsidRPr="00A557C7">
        <w:rPr>
          <w:rFonts w:ascii="Times New Roman" w:hAnsi="Times New Roman"/>
          <w:sz w:val="24"/>
          <w:szCs w:val="24"/>
        </w:rPr>
        <w:t xml:space="preserve"> </w:t>
      </w:r>
      <w:r w:rsidRPr="00A557C7">
        <w:rPr>
          <w:rFonts w:ascii="Times New Roman" w:hAnsi="Times New Roman"/>
          <w:b/>
          <w:bCs/>
          <w:sz w:val="24"/>
          <w:szCs w:val="24"/>
        </w:rPr>
        <w:t>privind Codul administrativ</w:t>
      </w:r>
      <w:r w:rsidRPr="00A557C7">
        <w:rPr>
          <w:rFonts w:ascii="Times New Roman" w:hAnsi="Times New Roman"/>
          <w:sz w:val="24"/>
          <w:szCs w:val="24"/>
        </w:rPr>
        <w:t>;</w:t>
      </w:r>
    </w:p>
    <w:p w:rsidR="00FB63B6" w:rsidRPr="00A557C7" w:rsidRDefault="00FB63B6" w:rsidP="00FB63B6">
      <w:pPr>
        <w:numPr>
          <w:ilvl w:val="0"/>
          <w:numId w:val="2"/>
        </w:numPr>
        <w:autoSpaceDN w:val="0"/>
        <w:spacing w:line="36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A557C7">
        <w:rPr>
          <w:rFonts w:ascii="Times New Roman" w:hAnsi="Times New Roman"/>
          <w:b/>
          <w:bCs/>
          <w:sz w:val="24"/>
          <w:szCs w:val="24"/>
        </w:rPr>
        <w:t xml:space="preserve">Legea nr. 50/2019 </w:t>
      </w:r>
      <w:r w:rsidRPr="00A557C7">
        <w:rPr>
          <w:rFonts w:ascii="Times New Roman" w:hAnsi="Times New Roman"/>
          <w:sz w:val="24"/>
          <w:szCs w:val="24"/>
        </w:rPr>
        <w:t> legea bugetului de stat pe anul 2019;</w:t>
      </w:r>
    </w:p>
    <w:p w:rsidR="00FB63B6" w:rsidRPr="00A557C7" w:rsidRDefault="00FB63B6" w:rsidP="00FB63B6">
      <w:pPr>
        <w:numPr>
          <w:ilvl w:val="0"/>
          <w:numId w:val="2"/>
        </w:numPr>
        <w:autoSpaceDN w:val="0"/>
        <w:spacing w:line="36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A557C7">
        <w:rPr>
          <w:rFonts w:ascii="Times New Roman" w:hAnsi="Times New Roman"/>
          <w:b/>
          <w:bCs/>
          <w:sz w:val="24"/>
          <w:szCs w:val="24"/>
        </w:rPr>
        <w:t xml:space="preserve">Legea nr. 500/2002  </w:t>
      </w:r>
      <w:r w:rsidRPr="00A557C7">
        <w:rPr>
          <w:rFonts w:ascii="Times New Roman" w:hAnsi="Times New Roman"/>
          <w:sz w:val="24"/>
          <w:szCs w:val="24"/>
        </w:rPr>
        <w:t>privind finanţele publice, cu modificările şi completările ulterioare;</w:t>
      </w:r>
    </w:p>
    <w:p w:rsidR="00FB63B6" w:rsidRPr="00A557C7" w:rsidRDefault="00FB63B6" w:rsidP="00FB63B6">
      <w:pPr>
        <w:numPr>
          <w:ilvl w:val="0"/>
          <w:numId w:val="2"/>
        </w:numPr>
        <w:autoSpaceDN w:val="0"/>
        <w:spacing w:line="36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A557C7">
        <w:rPr>
          <w:rFonts w:ascii="Times New Roman" w:hAnsi="Times New Roman"/>
          <w:b/>
          <w:bCs/>
          <w:sz w:val="24"/>
          <w:szCs w:val="24"/>
        </w:rPr>
        <w:t xml:space="preserve">Hotărârea de Guvern nr. 225/2014 </w:t>
      </w:r>
      <w:r w:rsidRPr="00A557C7">
        <w:rPr>
          <w:rFonts w:ascii="Times New Roman" w:hAnsi="Times New Roman"/>
          <w:sz w:val="24"/>
          <w:szCs w:val="24"/>
        </w:rPr>
        <w:t>pentru</w:t>
      </w:r>
      <w:r w:rsidRPr="00A557C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557C7">
        <w:rPr>
          <w:rFonts w:ascii="Times New Roman" w:hAnsi="Times New Roman"/>
          <w:sz w:val="24"/>
          <w:szCs w:val="24"/>
        </w:rPr>
        <w:t>aprobarea Normelor metodologice</w:t>
      </w:r>
      <w:r w:rsidRPr="00A557C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557C7">
        <w:rPr>
          <w:rFonts w:ascii="Times New Roman" w:hAnsi="Times New Roman"/>
          <w:sz w:val="24"/>
          <w:szCs w:val="24"/>
        </w:rPr>
        <w:t>privind prioritizarea proiectelor de investiţii publice;</w:t>
      </w:r>
    </w:p>
    <w:p w:rsidR="00FB63B6" w:rsidRPr="00A557C7" w:rsidRDefault="00FB63B6" w:rsidP="00FB63B6">
      <w:pPr>
        <w:numPr>
          <w:ilvl w:val="0"/>
          <w:numId w:val="2"/>
        </w:numPr>
        <w:autoSpaceDN w:val="0"/>
        <w:spacing w:line="36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A557C7">
        <w:rPr>
          <w:rFonts w:ascii="Times New Roman" w:hAnsi="Times New Roman"/>
          <w:b/>
          <w:bCs/>
          <w:sz w:val="24"/>
          <w:szCs w:val="24"/>
        </w:rPr>
        <w:t>Legea nr. 346/2006</w:t>
      </w:r>
      <w:r w:rsidRPr="00A557C7">
        <w:rPr>
          <w:rFonts w:ascii="Times New Roman" w:hAnsi="Times New Roman"/>
          <w:sz w:val="24"/>
          <w:szCs w:val="24"/>
        </w:rPr>
        <w:t xml:space="preserve"> privind organizarea şi funcţionarea Ministerului Apărării Naţionale, cu modificările şi completările ulterioare;</w:t>
      </w:r>
    </w:p>
    <w:p w:rsidR="00FB63B6" w:rsidRPr="00A557C7" w:rsidRDefault="00FB63B6" w:rsidP="00FB63B6">
      <w:pPr>
        <w:numPr>
          <w:ilvl w:val="0"/>
          <w:numId w:val="2"/>
        </w:numPr>
        <w:autoSpaceDN w:val="0"/>
        <w:spacing w:line="36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A557C7">
        <w:rPr>
          <w:rFonts w:ascii="Times New Roman" w:hAnsi="Times New Roman"/>
          <w:b/>
          <w:bCs/>
          <w:sz w:val="24"/>
          <w:szCs w:val="24"/>
        </w:rPr>
        <w:t>Ordonanţa de urgenţă a Guvernului nr. 158/2005</w:t>
      </w:r>
      <w:r w:rsidRPr="00A557C7">
        <w:rPr>
          <w:rFonts w:ascii="Times New Roman" w:hAnsi="Times New Roman"/>
          <w:sz w:val="24"/>
          <w:szCs w:val="24"/>
        </w:rPr>
        <w:t xml:space="preserve"> privind concediile şi indemnizaţiile de asigurări sociale de sănătate, cu modificările şi completările ulterioare;</w:t>
      </w:r>
    </w:p>
    <w:p w:rsidR="00FB63B6" w:rsidRPr="00A557C7" w:rsidRDefault="00FB63B6" w:rsidP="00FB63B6">
      <w:pPr>
        <w:numPr>
          <w:ilvl w:val="0"/>
          <w:numId w:val="2"/>
        </w:numPr>
        <w:autoSpaceDN w:val="0"/>
        <w:spacing w:line="36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A557C7">
        <w:rPr>
          <w:rFonts w:ascii="Times New Roman" w:hAnsi="Times New Roman"/>
          <w:b/>
          <w:bCs/>
          <w:sz w:val="24"/>
          <w:szCs w:val="24"/>
        </w:rPr>
        <w:t>Hotărârea de Guvern nr. 611/2008</w:t>
      </w:r>
      <w:r w:rsidRPr="00A557C7">
        <w:rPr>
          <w:rFonts w:ascii="Times New Roman" w:hAnsi="Times New Roman"/>
          <w:sz w:val="24"/>
          <w:szCs w:val="24"/>
        </w:rPr>
        <w:t xml:space="preserve"> pentru aprobarea Normelor privind organizarea şi dezvoltarea carierei funcţionarilor publici, cu modificările şi completările ulterioare;</w:t>
      </w:r>
    </w:p>
    <w:p w:rsidR="00FB63B6" w:rsidRPr="00A557C7" w:rsidRDefault="00FB63B6" w:rsidP="00FB63B6">
      <w:pPr>
        <w:numPr>
          <w:ilvl w:val="0"/>
          <w:numId w:val="2"/>
        </w:numPr>
        <w:autoSpaceDN w:val="0"/>
        <w:spacing w:line="36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A557C7">
        <w:rPr>
          <w:rFonts w:ascii="Times New Roman" w:hAnsi="Times New Roman"/>
          <w:b/>
          <w:bCs/>
          <w:sz w:val="24"/>
          <w:szCs w:val="24"/>
        </w:rPr>
        <w:lastRenderedPageBreak/>
        <w:t xml:space="preserve">Ordonanţa de Guvern nr. 26/1994 </w:t>
      </w:r>
      <w:r w:rsidRPr="00A557C7">
        <w:rPr>
          <w:rFonts w:ascii="Times New Roman" w:hAnsi="Times New Roman"/>
          <w:sz w:val="24"/>
          <w:szCs w:val="24"/>
        </w:rPr>
        <w:t>privind drepturile de hrană, în timp de pace, ale personalului din sectorul de apărare naţională, ordine publică şi siguranţă naţională, republicată, cu modificările şi completările ulterioare.</w:t>
      </w:r>
    </w:p>
    <w:p w:rsidR="00FB63B6" w:rsidRPr="00A557C7" w:rsidRDefault="00FB63B6" w:rsidP="00FB63B6">
      <w:pPr>
        <w:numPr>
          <w:ilvl w:val="0"/>
          <w:numId w:val="2"/>
        </w:numPr>
        <w:autoSpaceDN w:val="0"/>
        <w:spacing w:line="36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A557C7">
        <w:rPr>
          <w:rFonts w:ascii="Times New Roman" w:hAnsi="Times New Roman"/>
          <w:b/>
          <w:bCs/>
          <w:sz w:val="24"/>
          <w:szCs w:val="24"/>
        </w:rPr>
        <w:t>Legea nr. 203/2015</w:t>
      </w:r>
      <w:r w:rsidRPr="00A557C7">
        <w:rPr>
          <w:rFonts w:ascii="Times New Roman" w:hAnsi="Times New Roman"/>
          <w:sz w:val="24"/>
          <w:szCs w:val="24"/>
        </w:rPr>
        <w:t xml:space="preserve"> privind planificarea apărării, cu modificările şi completările ulterioare.</w:t>
      </w:r>
    </w:p>
    <w:p w:rsidR="00FB63B6" w:rsidRPr="00A557C7" w:rsidRDefault="00FB63B6" w:rsidP="00FB63B6">
      <w:pPr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FB63B6" w:rsidRPr="00A557C7" w:rsidRDefault="00FB63B6" w:rsidP="00FB63B6">
      <w:pPr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FB63B6" w:rsidRPr="00A557C7" w:rsidRDefault="00FB63B6" w:rsidP="00FB63B6">
      <w:pPr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A557C7">
        <w:rPr>
          <w:rFonts w:ascii="Times New Roman" w:hAnsi="Times New Roman"/>
          <w:b/>
          <w:bCs/>
          <w:sz w:val="24"/>
          <w:szCs w:val="24"/>
          <w:u w:val="single"/>
        </w:rPr>
        <w:t>DOSARUL VA CONŢINE:</w:t>
      </w:r>
    </w:p>
    <w:p w:rsidR="00FB63B6" w:rsidRPr="00A557C7" w:rsidRDefault="00FB63B6" w:rsidP="00FB63B6">
      <w:pPr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FB63B6" w:rsidRPr="00A557C7" w:rsidRDefault="00FB63B6" w:rsidP="00FB63B6">
      <w:pPr>
        <w:numPr>
          <w:ilvl w:val="0"/>
          <w:numId w:val="3"/>
        </w:numPr>
        <w:autoSpaceDN w:val="0"/>
        <w:jc w:val="both"/>
        <w:rPr>
          <w:rFonts w:ascii="Times New Roman" w:hAnsi="Times New Roman"/>
          <w:sz w:val="24"/>
          <w:szCs w:val="24"/>
        </w:rPr>
      </w:pPr>
      <w:r w:rsidRPr="00A557C7">
        <w:rPr>
          <w:rFonts w:ascii="Times New Roman" w:hAnsi="Times New Roman"/>
          <w:sz w:val="24"/>
          <w:szCs w:val="24"/>
        </w:rPr>
        <w:t xml:space="preserve">Copie de pe carnetul de muncă sau adeverinţă eliberată de compartimentul de resurse umane în vederea atestării vechimii în gradul profesional din care se promovează; </w:t>
      </w:r>
    </w:p>
    <w:p w:rsidR="00FB63B6" w:rsidRPr="00A557C7" w:rsidRDefault="00FB63B6" w:rsidP="00FB63B6">
      <w:pPr>
        <w:numPr>
          <w:ilvl w:val="0"/>
          <w:numId w:val="3"/>
        </w:numPr>
        <w:autoSpaceDN w:val="0"/>
        <w:jc w:val="both"/>
        <w:rPr>
          <w:rFonts w:ascii="Times New Roman" w:hAnsi="Times New Roman"/>
          <w:sz w:val="24"/>
          <w:szCs w:val="24"/>
        </w:rPr>
      </w:pPr>
      <w:r w:rsidRPr="00A557C7">
        <w:rPr>
          <w:rFonts w:ascii="Times New Roman" w:hAnsi="Times New Roman"/>
          <w:sz w:val="24"/>
          <w:szCs w:val="24"/>
        </w:rPr>
        <w:t>Copii de pe rapoartele de evaluare a performanţelor profesionale individuale din ultimii 2 ani;</w:t>
      </w:r>
    </w:p>
    <w:p w:rsidR="00FB63B6" w:rsidRPr="00A557C7" w:rsidRDefault="00FB63B6" w:rsidP="00FB63B6">
      <w:pPr>
        <w:numPr>
          <w:ilvl w:val="0"/>
          <w:numId w:val="3"/>
        </w:numPr>
        <w:autoSpaceDN w:val="0"/>
        <w:jc w:val="both"/>
        <w:rPr>
          <w:rFonts w:ascii="Times New Roman" w:hAnsi="Times New Roman"/>
          <w:sz w:val="24"/>
          <w:szCs w:val="24"/>
        </w:rPr>
      </w:pPr>
      <w:r w:rsidRPr="00A557C7">
        <w:rPr>
          <w:rFonts w:ascii="Times New Roman" w:hAnsi="Times New Roman"/>
          <w:sz w:val="24"/>
          <w:szCs w:val="24"/>
        </w:rPr>
        <w:t>Formularul de înscriere.”</w:t>
      </w:r>
    </w:p>
    <w:p w:rsidR="00FB63B6" w:rsidRPr="00A557C7" w:rsidRDefault="00FB63B6" w:rsidP="00FB63B6">
      <w:pPr>
        <w:rPr>
          <w:rFonts w:ascii="Times New Roman" w:hAnsi="Times New Roman"/>
          <w:sz w:val="24"/>
          <w:szCs w:val="24"/>
        </w:rPr>
      </w:pPr>
    </w:p>
    <w:p w:rsidR="00FB63B6" w:rsidRPr="00A557C7" w:rsidRDefault="00FB63B6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FB63B6" w:rsidRPr="00A557C7" w:rsidSect="001E25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62123"/>
    <w:multiLevelType w:val="hybridMultilevel"/>
    <w:tmpl w:val="A4BC71D4"/>
    <w:lvl w:ilvl="0" w:tplc="EE24A3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670B2F"/>
    <w:multiLevelType w:val="hybridMultilevel"/>
    <w:tmpl w:val="8D80DCC6"/>
    <w:lvl w:ilvl="0" w:tplc="D4404230">
      <w:start w:val="2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3C33E3"/>
    <w:multiLevelType w:val="hybridMultilevel"/>
    <w:tmpl w:val="9596437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FB63B6"/>
    <w:rsid w:val="001E251F"/>
    <w:rsid w:val="00A05798"/>
    <w:rsid w:val="00A557C7"/>
    <w:rsid w:val="00BB4961"/>
    <w:rsid w:val="00D74A88"/>
    <w:rsid w:val="00FB63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63B6"/>
    <w:pPr>
      <w:spacing w:after="0" w:line="240" w:lineRule="auto"/>
    </w:pPr>
    <w:rPr>
      <w:rFonts w:ascii="Calibri" w:hAnsi="Calibri" w:cs="Times New Roman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9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325</Words>
  <Characters>1888</Characters>
  <Application>Microsoft Office Word</Application>
  <DocSecurity>0</DocSecurity>
  <Lines>15</Lines>
  <Paragraphs>4</Paragraphs>
  <ScaleCrop>false</ScaleCrop>
  <Company/>
  <LinksUpToDate>false</LinksUpToDate>
  <CharactersWithSpaces>2209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Dinca Ion</dc:creator>
  <cp:keywords/>
  <dc:description/>
  <cp:lastModifiedBy>work</cp:lastModifiedBy>
  <cp:revision>5</cp:revision>
  <dcterms:created xsi:type="dcterms:W3CDTF">2019-10-28T06:23:00Z</dcterms:created>
  <dcterms:modified xsi:type="dcterms:W3CDTF">2019-10-28T08:00:00Z</dcterms:modified>
</cp:coreProperties>
</file>